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"/>
        <w:gridCol w:w="5094"/>
        <w:gridCol w:w="3584"/>
        <w:gridCol w:w="5358"/>
      </w:tblGrid>
      <w:tr w:rsidR="0071231A" w:rsidRPr="0071231A" w:rsidTr="0071231A">
        <w:trPr>
          <w:trHeight w:val="240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Industry AND External Analysis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Question</w:t>
            </w:r>
          </w:p>
        </w:tc>
        <w:tc>
          <w:tcPr>
            <w:tcW w:w="85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Answer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CATEGORY (Class Cases)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are Porter's Five Forces?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are Porter's Five Forces</w:t>
            </w:r>
          </w:p>
        </w:tc>
        <w:tc>
          <w:tcPr>
            <w:tcW w:w="8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BUYERS, SUPPLIERS, ENTRANTS, SUBSTITUTES, INTERNAL RIVALRY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primary factor influences whether there will be entry into the market or not?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BTE.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</w:t>
            </w:r>
            <w:bookmarkStart w:id="0" w:name="_GoBack"/>
            <w:bookmarkEnd w:id="0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 two global trends have impacted multiple industries over the past 20 </w:t>
            </w:r>
            <w:proofErr w:type="gram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years.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TRADE, INTERNET, DISPERSING VALUE CHAIN, RISE OF DEMOCRACY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It is composed of factors such as economics, demographics, and political issues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MACRO-ENVIRONMENT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Name four stages of the industry life cycle.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START, GROWTH, SHAKE-OUT, MATURITY, DECLINE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The name of the JV between Nestle and General Mills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CEREAL PARTNERS WORLD-WIDE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Firm Level 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CATEGORY (Strategic Management Tools)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are the three generic strategies?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are the three generic strategies?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LOW COST/HIGH VOL.; NICHE; DIFFERENTIATION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four criteria determine if resources provide a competitive advantage?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VALUABLE, RARE, IMITABLE, SUSBSTITUTABLE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Name two benefits from being a first-mover into a market.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SET TECH STANDARD, SET HIGHER PRICES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Name four primary activities in a firm's value chain.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LOGISTICS, R&amp;D, MANUFACTURING, SALES &amp; SERVICE, MARKETING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Name five of the seven S's.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8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STRATEGY, STRUCTURE, SYSTEMS, SHARED VALUES, SKILLS, STYLE, STAFF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Name three of the four global strategies involving cost vs. local responsiveness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GLOBAL, INTERNATIONAL, TRANS-NATIONAL, MULTI-DOMESTIC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Cases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CATEGORY (Applying Course Concepts)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is Wal-Mart's generic strategy?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LOW/COST HIGH VOLUME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Name a company with a differentiation strategy.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SATURN, COCA-COLA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Who is the head of Walt Disney Company?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MICHAEL EISNER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Tyco's purchase of companies different from itself is an example of?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UNRELATED DIVERSIFICATION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was the primary lesson from Domino's Pizza International?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MIX OF GLOBAL AND LOCAL VIA FRANCHISE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Why </w:t>
            </w:r>
            <w:proofErr w:type="gram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is the PC industry</w:t>
            </w:r>
            <w:proofErr w:type="gramEnd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 considered unattractive in the late 1990s. (3 REASONS)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856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LOW BTE, HIGH BUYER &amp; SUPPLIER POWER, HIGH RIVALRY, MANY SUBSTITUTES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Before AND 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Before and After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Can teach you to make an ornament from frosting AND a small mouse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Martha Stewart Little</w:t>
            </w:r>
          </w:p>
        </w:tc>
      </w:tr>
      <w:tr w:rsidR="0071231A" w:rsidRPr="0071231A" w:rsidTr="0071231A">
        <w:trPr>
          <w:trHeight w:val="4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200</w:t>
            </w:r>
          </w:p>
        </w:tc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A 'force' relating to the intensity of competition AND a corporate level strategy for expanding into similar business.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Rival-</w:t>
            </w:r>
            <w:proofErr w:type="spell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ry</w:t>
            </w:r>
            <w:proofErr w:type="spellEnd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-</w:t>
            </w:r>
            <w:proofErr w:type="spell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lated</w:t>
            </w:r>
            <w:proofErr w:type="spellEnd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 diversification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lastRenderedPageBreak/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Buys your product AND the consolidation of two firms to capitalize on synergies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proofErr w:type="spell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Custo-mer-ger</w:t>
            </w:r>
            <w:proofErr w:type="spellEnd"/>
          </w:p>
        </w:tc>
      </w:tr>
      <w:tr w:rsidR="0071231A" w:rsidRPr="0071231A" w:rsidTr="0071231A">
        <w:trPr>
          <w:trHeight w:val="4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400</w:t>
            </w:r>
          </w:p>
        </w:tc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American competitor to the GM Saturn AND concentrating on serving a market niche better through service than rivals.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Ford-Focus-</w:t>
            </w:r>
            <w:proofErr w:type="spell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ed</w:t>
            </w:r>
            <w:proofErr w:type="spellEnd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-Differentiation</w:t>
            </w:r>
          </w:p>
        </w:tc>
      </w:tr>
      <w:tr w:rsidR="0071231A" w:rsidRPr="0071231A" w:rsidTr="0071231A">
        <w:trPr>
          <w:trHeight w:val="4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500</w:t>
            </w:r>
          </w:p>
        </w:tc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Facilitates the World Wide Web &amp; the effect that occurs when the utility from using a good increases as more people use that good.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Inter-net-work externalities</w:t>
            </w:r>
          </w:p>
        </w:tc>
      </w:tr>
      <w:tr w:rsidR="0071231A" w:rsidRPr="0071231A" w:rsidTr="0071231A">
        <w:trPr>
          <w:trHeight w:val="48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600</w:t>
            </w:r>
          </w:p>
        </w:tc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Provides a sustainable competitive advantage &amp; a drugstore struggling with a web strategy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Distinctive </w:t>
            </w:r>
            <w:proofErr w:type="spell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competen</w:t>
            </w:r>
            <w:proofErr w:type="spellEnd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-C-VS pharmacy</w:t>
            </w: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The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The Prof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I was born in what country?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How many children do I </w:t>
            </w:r>
            <w:proofErr w:type="gram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have.</w:t>
            </w:r>
            <w:proofErr w:type="gramEnd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Which of the following have I not done: run a marathon; parasailed; scuba-dived.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For what organization did I work before coming to the PhD program?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Which of the following have I not eaten: kangaroo; ostrich; beaver; shark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Of all my MBA classes, the only one in which I did not get an 'A'.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  <w:t>Our Class and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b/>
                <w:bCs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 xml:space="preserve">How many students are registered for this </w:t>
            </w:r>
            <w:proofErr w:type="gramStart"/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class.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is our room number?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Who is the largest private employer in Ann Arbor?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four industries is this class analyzing for the term project?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Who is the dean of the business school?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  <w:r w:rsidRPr="0071231A">
              <w:rPr>
                <w:rFonts w:asciiTheme="minorHAnsi" w:eastAsia="Times New Roman" w:hAnsiTheme="minorHAnsi" w:cs="Arial"/>
                <w:sz w:val="20"/>
                <w:szCs w:val="20"/>
              </w:rPr>
              <w:t>What student has not missed any classes this term?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Arial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  <w:tr w:rsidR="0071231A" w:rsidRPr="0071231A" w:rsidTr="0071231A">
        <w:trPr>
          <w:trHeight w:val="24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231A" w:rsidRPr="0071231A" w:rsidRDefault="0071231A" w:rsidP="0071231A">
            <w:pPr>
              <w:spacing w:before="0"/>
              <w:ind w:firstLine="0"/>
              <w:jc w:val="left"/>
              <w:rPr>
                <w:rFonts w:asciiTheme="minorHAnsi" w:eastAsia="Times New Roman" w:hAnsiTheme="minorHAnsi" w:cs="Times New Roman"/>
                <w:sz w:val="20"/>
                <w:szCs w:val="20"/>
              </w:rPr>
            </w:pPr>
          </w:p>
        </w:tc>
      </w:tr>
    </w:tbl>
    <w:p w:rsidR="00C01BF3" w:rsidRPr="0071231A" w:rsidRDefault="00C01BF3">
      <w:pPr>
        <w:rPr>
          <w:rFonts w:asciiTheme="minorHAnsi" w:hAnsiTheme="minorHAnsi"/>
          <w:sz w:val="20"/>
          <w:szCs w:val="20"/>
        </w:rPr>
      </w:pPr>
    </w:p>
    <w:sectPr w:rsidR="00C01BF3" w:rsidRPr="0071231A" w:rsidSect="0071231A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31A"/>
    <w:rsid w:val="0071231A"/>
    <w:rsid w:val="00C0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77E3A6-65A3-465C-AEA1-962643A4F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spacing w:before="120"/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385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School of Business</Company>
  <LinksUpToDate>false</LinksUpToDate>
  <CharactersWithSpaces>3696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Coff</dc:creator>
  <cp:keywords/>
  <dc:description/>
  <cp:lastModifiedBy>Russ Coff</cp:lastModifiedBy>
  <cp:revision>1</cp:revision>
  <dcterms:created xsi:type="dcterms:W3CDTF">2016-02-08T19:57:00Z</dcterms:created>
  <dcterms:modified xsi:type="dcterms:W3CDTF">2016-02-08T19:59:00Z</dcterms:modified>
</cp:coreProperties>
</file>